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4F" w:rsidRDefault="002E3E9D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 w:rsidRPr="002E3E9D">
        <w:rPr>
          <w:rFonts w:ascii="Arial" w:hAnsi="Arial" w:cs="Arial"/>
          <w:b/>
          <w:bCs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1" o:spid="_x0000_s1026" type="#_x0000_t202" style="position:absolute;left:0;text-align:left;margin-left:0;margin-top:0;width:482.7pt;height:106.5pt;z-index:251655168;visibility:visible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7254F" w:rsidRDefault="0007254F" w:rsidP="0007254F">
                  <w:pPr>
                    <w:jc w:val="both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6052F5" w:rsidRDefault="00226393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TAREA </w:t>
                  </w:r>
                  <w:r w:rsidR="007861D1">
                    <w:rPr>
                      <w:rFonts w:ascii="Arial" w:hAnsi="Arial" w:cs="Arial"/>
                      <w:b/>
                      <w:sz w:val="20"/>
                      <w:szCs w:val="20"/>
                    </w:rPr>
                    <w:t>4: CONVENIOS COLECTIVOS</w:t>
                  </w:r>
                </w:p>
                <w:p w:rsidR="007861D1" w:rsidRPr="003F33C1" w:rsidRDefault="007861D1" w:rsidP="006052F5">
                  <w:pPr>
                    <w:pStyle w:val="CuerpoA"/>
                    <w:tabs>
                      <w:tab w:val="clear" w:pos="720"/>
                      <w:tab w:val="clear" w:pos="1418"/>
                      <w:tab w:val="clear" w:pos="2127"/>
                      <w:tab w:val="clear" w:pos="2836"/>
                      <w:tab w:val="clear" w:pos="3545"/>
                      <w:tab w:val="clear" w:pos="4254"/>
                      <w:tab w:val="clear" w:pos="4963"/>
                      <w:tab w:val="clear" w:pos="5672"/>
                      <w:tab w:val="clear" w:pos="6381"/>
                      <w:tab w:val="clear" w:pos="7090"/>
                      <w:tab w:val="clear" w:pos="7799"/>
                      <w:tab w:val="clear" w:pos="8508"/>
                      <w:tab w:val="clear" w:pos="9132"/>
                    </w:tabs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Default="0007254F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ALUMN@:</w:t>
                  </w:r>
                </w:p>
                <w:p w:rsidR="00226393" w:rsidRDefault="00226393" w:rsidP="00C548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226393" w:rsidRPr="000419B3" w:rsidRDefault="00226393" w:rsidP="00C548FD">
                  <w:pP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CICLO FORMATIVO: </w:t>
                  </w:r>
                  <w:r w:rsidR="004A1EE7">
                    <w:rPr>
                      <w:rFonts w:cs="Arial"/>
                      <w:bCs/>
                      <w:sz w:val="20"/>
                      <w:szCs w:val="20"/>
                    </w:rPr>
                    <w:t>Administración y Finanzas</w:t>
                  </w:r>
                  <w:bookmarkStart w:id="0" w:name="_GoBack"/>
                  <w:bookmarkEnd w:id="0"/>
                </w:p>
                <w:p w:rsidR="0007254F" w:rsidRDefault="0007254F" w:rsidP="0007254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:rsidR="0007254F" w:rsidRPr="000B2104" w:rsidRDefault="0007254F" w:rsidP="0007254F">
                  <w:pPr>
                    <w:rPr>
                      <w:sz w:val="20"/>
                      <w:szCs w:val="20"/>
                    </w:rPr>
                  </w:pPr>
                  <w:r w:rsidRPr="000B2104">
                    <w:rPr>
                      <w:rFonts w:cs="Arial"/>
                      <w:b/>
                      <w:bCs/>
                      <w:sz w:val="20"/>
                      <w:szCs w:val="20"/>
                    </w:rPr>
                    <w:t>FECHA:</w:t>
                  </w:r>
                </w:p>
              </w:txbxContent>
            </v:textbox>
            <w10:wrap type="square" anchorx="margin" anchory="margin"/>
          </v:shape>
        </w:pic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s características incorpores de las aprendidas en este bloque temá</w:t>
      </w:r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un segundo env</w:t>
      </w:r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>Cada nuevo env</w:t>
      </w:r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347B7D" w:rsidRDefault="00347B7D" w:rsidP="00DF4678">
      <w:pPr>
        <w:jc w:val="both"/>
        <w:rPr>
          <w:rFonts w:cs="Arial"/>
          <w:lang w:val="es-ES_tradnl"/>
        </w:rPr>
      </w:pPr>
    </w:p>
    <w:p w:rsidR="004B127B" w:rsidRPr="004B127B" w:rsidRDefault="004B127B" w:rsidP="004B127B">
      <w:pPr>
        <w:pStyle w:val="Heading2"/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</w:pPr>
      <w:r w:rsidRPr="004B127B"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  <w:t>Caso Práctico 1: Convenio de empresa y revisión salarial</w:t>
      </w:r>
    </w:p>
    <w:p w:rsidR="004B127B" w:rsidRDefault="004B127B" w:rsidP="004B127B">
      <w:pPr>
        <w:pStyle w:val="NormalWeb"/>
        <w:jc w:val="both"/>
      </w:pPr>
      <w:r>
        <w:t xml:space="preserve">La empresa </w:t>
      </w:r>
      <w:r>
        <w:rPr>
          <w:rStyle w:val="Strong"/>
        </w:rPr>
        <w:t>Textiles Sol</w:t>
      </w:r>
      <w:r>
        <w:t xml:space="preserve"> cuenta con 150 trabajadores y tiene vigente un convenio colectivo de empresa que establece un aumento salarial anual del 3% sobre el salario base. El convenio tiene una duración de 3 años y no ha sido denunciado. Este año, la empresa enfrenta dificultades económicas y quiere negociar un aumento inferior al previsto en el convenio.</w:t>
      </w:r>
    </w:p>
    <w:p w:rsidR="004B127B" w:rsidRDefault="004B127B" w:rsidP="004B127B">
      <w:pPr>
        <w:pStyle w:val="NormalWeb"/>
        <w:rPr>
          <w:rStyle w:val="Strong"/>
        </w:rPr>
      </w:pPr>
    </w:p>
    <w:p w:rsidR="004B127B" w:rsidRDefault="004B127B" w:rsidP="004B127B">
      <w:pPr>
        <w:pStyle w:val="NormalWeb"/>
        <w:rPr>
          <w:rStyle w:val="Strong"/>
        </w:rPr>
      </w:pPr>
    </w:p>
    <w:p w:rsidR="004B127B" w:rsidRDefault="004B127B" w:rsidP="004B127B">
      <w:pPr>
        <w:pStyle w:val="NormalWeb"/>
        <w:rPr>
          <w:rStyle w:val="Strong"/>
        </w:rPr>
      </w:pPr>
    </w:p>
    <w:p w:rsidR="004B127B" w:rsidRDefault="004B127B" w:rsidP="004B127B">
      <w:pPr>
        <w:pStyle w:val="NormalWeb"/>
      </w:pPr>
      <w:r>
        <w:rPr>
          <w:rStyle w:val="Strong"/>
        </w:rPr>
        <w:lastRenderedPageBreak/>
        <w:t>Preguntas:</w:t>
      </w:r>
    </w:p>
    <w:p w:rsidR="004B127B" w:rsidRDefault="004B127B" w:rsidP="004B127B">
      <w:pPr>
        <w:pStyle w:val="NormalWeb"/>
        <w:numPr>
          <w:ilvl w:val="0"/>
          <w:numId w:val="47"/>
        </w:numPr>
      </w:pPr>
      <w:r>
        <w:t>¿Puede la empresa modificar el porcentaje de aumento salarial establecido en el convenio mediante acuerdo individual con cada trabajador?</w:t>
      </w:r>
    </w:p>
    <w:p w:rsidR="004B127B" w:rsidRDefault="004B127B" w:rsidP="004B127B">
      <w:pPr>
        <w:pStyle w:val="NormalWeb"/>
        <w:numPr>
          <w:ilvl w:val="0"/>
          <w:numId w:val="47"/>
        </w:numPr>
      </w:pPr>
      <w:r>
        <w:t>¿Qué procedimiento debe seguir la empresa para modificar el convenio o alcanzar un acuerdo diferente con los trabajadores?</w:t>
      </w:r>
    </w:p>
    <w:p w:rsidR="004B127B" w:rsidRDefault="004B127B" w:rsidP="004B127B">
      <w:pPr>
        <w:pStyle w:val="Heading2"/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</w:pPr>
    </w:p>
    <w:p w:rsidR="004B127B" w:rsidRDefault="004B127B" w:rsidP="004B127B">
      <w:pPr>
        <w:pStyle w:val="Heading2"/>
      </w:pPr>
      <w:r w:rsidRPr="00D16E96">
        <w:rPr>
          <w:rFonts w:ascii="Verdana" w:hAnsi="Verdana" w:cs="Times New Roman"/>
          <w:i w:val="0"/>
          <w:iCs w:val="0"/>
          <w:caps/>
          <w:color w:val="FF0000"/>
          <w:sz w:val="27"/>
          <w:szCs w:val="24"/>
          <w:lang w:val="es-ES_tradnl" w:eastAsia="es-ES_tradnl"/>
        </w:rPr>
        <w:t>Caso Práctico 2: Adhesión voluntaria y extensión de convenios</w:t>
      </w:r>
    </w:p>
    <w:p w:rsidR="004B127B" w:rsidRDefault="004B127B" w:rsidP="004B127B">
      <w:pPr>
        <w:pStyle w:val="NormalWeb"/>
      </w:pPr>
      <w:r>
        <w:t xml:space="preserve">La empresa </w:t>
      </w:r>
      <w:r>
        <w:rPr>
          <w:rStyle w:val="Strong"/>
        </w:rPr>
        <w:t>Hostelería Costa Azul</w:t>
      </w:r>
      <w:r>
        <w:t xml:space="preserve">, ubicada en Málaga, no tiene convenio propio. Sus directivos han observado que en la provincia existe un </w:t>
      </w:r>
      <w:r>
        <w:rPr>
          <w:rStyle w:val="Strong"/>
        </w:rPr>
        <w:t>Convenio Provincial de Hostelería</w:t>
      </w:r>
      <w:r>
        <w:t xml:space="preserve"> recientemente actualizado, que incluye mejoras en jornada laboral y medidas de igualdad. La empresa quiere aplicarlo a sus 60 empleados.</w:t>
      </w:r>
    </w:p>
    <w:p w:rsidR="004B127B" w:rsidRDefault="004B127B" w:rsidP="004B127B">
      <w:pPr>
        <w:pStyle w:val="NormalWeb"/>
      </w:pPr>
      <w:r>
        <w:rPr>
          <w:rStyle w:val="Strong"/>
        </w:rPr>
        <w:t>Preguntas:</w:t>
      </w:r>
    </w:p>
    <w:p w:rsidR="004B127B" w:rsidRDefault="004B127B" w:rsidP="004B127B">
      <w:pPr>
        <w:pStyle w:val="NormalWeb"/>
        <w:numPr>
          <w:ilvl w:val="0"/>
          <w:numId w:val="49"/>
        </w:numPr>
      </w:pPr>
      <w:r>
        <w:t>¿Puede la empresa aplicar este convenio directamente a sus trabajadores?</w:t>
      </w:r>
    </w:p>
    <w:p w:rsidR="004B127B" w:rsidRDefault="004B127B" w:rsidP="004B127B">
      <w:pPr>
        <w:pStyle w:val="NormalWeb"/>
        <w:numPr>
          <w:ilvl w:val="0"/>
          <w:numId w:val="49"/>
        </w:numPr>
      </w:pPr>
      <w:r>
        <w:t>¿Qué pasos legales deben seguir para que el convenio sea de aplicación?</w:t>
      </w:r>
    </w:p>
    <w:p w:rsidR="004B127B" w:rsidRDefault="004B127B" w:rsidP="004B127B">
      <w:pPr>
        <w:pStyle w:val="NormalWeb"/>
        <w:numPr>
          <w:ilvl w:val="0"/>
          <w:numId w:val="49"/>
        </w:numPr>
      </w:pPr>
      <w:r>
        <w:t xml:space="preserve">¿Qué diferencia hay entre </w:t>
      </w:r>
      <w:r>
        <w:rPr>
          <w:rStyle w:val="Strong"/>
        </w:rPr>
        <w:t>adhesión voluntaria</w:t>
      </w:r>
      <w:r>
        <w:t xml:space="preserve"> y </w:t>
      </w:r>
      <w:r>
        <w:rPr>
          <w:rStyle w:val="Strong"/>
        </w:rPr>
        <w:t>extensión</w:t>
      </w:r>
      <w:r>
        <w:t xml:space="preserve"> del convenio?</w:t>
      </w:r>
    </w:p>
    <w:p w:rsidR="007A2902" w:rsidRPr="00341D36" w:rsidRDefault="007A2902" w:rsidP="0007254F">
      <w:pPr>
        <w:rPr>
          <w:rFonts w:ascii="Comic Sans MS" w:hAnsi="Comic Sans MS" w:cs="Arial"/>
        </w:rPr>
      </w:pPr>
    </w:p>
    <w:sectPr w:rsidR="007A2902" w:rsidRPr="00341D36" w:rsidSect="00C548FD">
      <w:headerReference w:type="default" r:id="rId10"/>
      <w:head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73" w:rsidRDefault="001A1573">
      <w:r>
        <w:separator/>
      </w:r>
    </w:p>
  </w:endnote>
  <w:endnote w:type="continuationSeparator" w:id="1">
    <w:p w:rsidR="001A1573" w:rsidRDefault="001A1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73" w:rsidRDefault="001A1573">
      <w:r>
        <w:separator/>
      </w:r>
    </w:p>
  </w:footnote>
  <w:footnote w:type="continuationSeparator" w:id="1">
    <w:p w:rsidR="001A1573" w:rsidRDefault="001A1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52" w:rsidRDefault="00652052" w:rsidP="00652052">
    <w:pPr>
      <w:pStyle w:val="Header"/>
      <w:rPr>
        <w:rFonts w:cs="Arial"/>
        <w:sz w:val="28"/>
        <w:szCs w:val="28"/>
      </w:rPr>
    </w:pPr>
  </w:p>
  <w:p w:rsidR="00652052" w:rsidRDefault="00652052" w:rsidP="00652052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7D" w:rsidRDefault="00347B7D" w:rsidP="00347B7D">
    <w:pPr>
      <w:pStyle w:val="Header"/>
      <w:jc w:val="right"/>
    </w:pPr>
    <w:r>
      <w:t>Gestión de Recursos Humanos</w:t>
    </w:r>
  </w:p>
  <w:p w:rsidR="00347B7D" w:rsidRDefault="00347B7D" w:rsidP="00347B7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6" type="#_x0000_t75" style="width:9.2pt;height:9.2pt" o:bullet="t">
        <v:imagedata r:id="rId1" o:title="BD14871_"/>
      </v:shape>
    </w:pict>
  </w:numPicBullet>
  <w:numPicBullet w:numPicBulletId="1">
    <w:pict>
      <v:shape id="_x0000_i1377" type="#_x0000_t75" style="width:9.2pt;height:9.2pt" o:bullet="t">
        <v:imagedata r:id="rId2" o:title="BD10265_"/>
      </v:shape>
    </w:pict>
  </w:numPicBullet>
  <w:numPicBullet w:numPicBulletId="2">
    <w:pict>
      <v:shape id="_x0000_i1378" type="#_x0000_t75" style="width:9.2pt;height:9.2pt" o:bullet="t">
        <v:imagedata r:id="rId3" o:title="BD10267_"/>
      </v:shape>
    </w:pict>
  </w:numPicBullet>
  <w:numPicBullet w:numPicBulletId="3">
    <w:pict>
      <v:shape id="_x0000_i1379" type="#_x0000_t75" style="width:9.2pt;height:9.2pt" o:bullet="t">
        <v:imagedata r:id="rId4" o:title="clip_image002"/>
      </v:shape>
    </w:pict>
  </w:numPicBullet>
  <w:numPicBullet w:numPicBulletId="4">
    <w:pict>
      <v:shape id="_x0000_i1380" type="#_x0000_t75" style="width:11.6pt;height:11.6pt" o:bullet="t">
        <v:imagedata r:id="rId5" o:title="clip_image004"/>
      </v:shape>
    </w:pict>
  </w:numPicBullet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EA4732"/>
    <w:multiLevelType w:val="hybridMultilevel"/>
    <w:tmpl w:val="03820EDC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4DD47BD"/>
    <w:multiLevelType w:val="multilevel"/>
    <w:tmpl w:val="CD5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AD378F8"/>
    <w:multiLevelType w:val="multilevel"/>
    <w:tmpl w:val="2322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BF30F19"/>
    <w:multiLevelType w:val="multilevel"/>
    <w:tmpl w:val="AB8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C5D7036"/>
    <w:multiLevelType w:val="multilevel"/>
    <w:tmpl w:val="12F0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DD54F1C"/>
    <w:multiLevelType w:val="multilevel"/>
    <w:tmpl w:val="404E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F3E640E"/>
    <w:multiLevelType w:val="hybridMultilevel"/>
    <w:tmpl w:val="5F301B7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0F584504"/>
    <w:multiLevelType w:val="multilevel"/>
    <w:tmpl w:val="FB44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56321B2"/>
    <w:multiLevelType w:val="multilevel"/>
    <w:tmpl w:val="C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72F2001"/>
    <w:multiLevelType w:val="multilevel"/>
    <w:tmpl w:val="091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79430F8"/>
    <w:multiLevelType w:val="hybridMultilevel"/>
    <w:tmpl w:val="90324DD2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39F4286"/>
    <w:multiLevelType w:val="hybridMultilevel"/>
    <w:tmpl w:val="9FD42DB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50325C3"/>
    <w:multiLevelType w:val="multilevel"/>
    <w:tmpl w:val="B41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8521BCD"/>
    <w:multiLevelType w:val="multilevel"/>
    <w:tmpl w:val="73C2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89E713B"/>
    <w:multiLevelType w:val="multilevel"/>
    <w:tmpl w:val="85E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A2B6E2F"/>
    <w:multiLevelType w:val="multilevel"/>
    <w:tmpl w:val="B9D0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5440BC"/>
    <w:multiLevelType w:val="multilevel"/>
    <w:tmpl w:val="37E4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511149B"/>
    <w:multiLevelType w:val="hybridMultilevel"/>
    <w:tmpl w:val="60868E7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6B15F63"/>
    <w:multiLevelType w:val="multilevel"/>
    <w:tmpl w:val="44E4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7585AE1"/>
    <w:multiLevelType w:val="multilevel"/>
    <w:tmpl w:val="592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79626B5"/>
    <w:multiLevelType w:val="multilevel"/>
    <w:tmpl w:val="65C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A5B07F4"/>
    <w:multiLevelType w:val="multilevel"/>
    <w:tmpl w:val="BCA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B6F4233"/>
    <w:multiLevelType w:val="multilevel"/>
    <w:tmpl w:val="D026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EDB0F30"/>
    <w:multiLevelType w:val="multilevel"/>
    <w:tmpl w:val="C8C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20736B0"/>
    <w:multiLevelType w:val="multilevel"/>
    <w:tmpl w:val="68A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43027B3"/>
    <w:multiLevelType w:val="hybridMultilevel"/>
    <w:tmpl w:val="519AD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68D4454"/>
    <w:multiLevelType w:val="multilevel"/>
    <w:tmpl w:val="FDC0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D72449C"/>
    <w:multiLevelType w:val="multilevel"/>
    <w:tmpl w:val="978E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E251D8B"/>
    <w:multiLevelType w:val="multilevel"/>
    <w:tmpl w:val="35B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8B6184C"/>
    <w:multiLevelType w:val="multilevel"/>
    <w:tmpl w:val="927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BA04C25"/>
    <w:multiLevelType w:val="hybridMultilevel"/>
    <w:tmpl w:val="EFB0CEF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5C3F256D"/>
    <w:multiLevelType w:val="hybridMultilevel"/>
    <w:tmpl w:val="5CD83C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1528E5"/>
    <w:multiLevelType w:val="multilevel"/>
    <w:tmpl w:val="089A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09F7994"/>
    <w:multiLevelType w:val="hybridMultilevel"/>
    <w:tmpl w:val="C4625C0C"/>
    <w:lvl w:ilvl="0" w:tplc="0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90" w:hanging="360"/>
      </w:pPr>
    </w:lvl>
    <w:lvl w:ilvl="2" w:tplc="040A001B" w:tentative="1">
      <w:start w:val="1"/>
      <w:numFmt w:val="lowerRoman"/>
      <w:lvlText w:val="%3."/>
      <w:lvlJc w:val="right"/>
      <w:pPr>
        <w:ind w:left="2510" w:hanging="180"/>
      </w:pPr>
    </w:lvl>
    <w:lvl w:ilvl="3" w:tplc="040A000F" w:tentative="1">
      <w:start w:val="1"/>
      <w:numFmt w:val="decimal"/>
      <w:lvlText w:val="%4."/>
      <w:lvlJc w:val="left"/>
      <w:pPr>
        <w:ind w:left="3230" w:hanging="360"/>
      </w:pPr>
    </w:lvl>
    <w:lvl w:ilvl="4" w:tplc="040A0019" w:tentative="1">
      <w:start w:val="1"/>
      <w:numFmt w:val="lowerLetter"/>
      <w:lvlText w:val="%5."/>
      <w:lvlJc w:val="left"/>
      <w:pPr>
        <w:ind w:left="3950" w:hanging="360"/>
      </w:pPr>
    </w:lvl>
    <w:lvl w:ilvl="5" w:tplc="040A001B" w:tentative="1">
      <w:start w:val="1"/>
      <w:numFmt w:val="lowerRoman"/>
      <w:lvlText w:val="%6."/>
      <w:lvlJc w:val="right"/>
      <w:pPr>
        <w:ind w:left="4670" w:hanging="180"/>
      </w:pPr>
    </w:lvl>
    <w:lvl w:ilvl="6" w:tplc="040A000F" w:tentative="1">
      <w:start w:val="1"/>
      <w:numFmt w:val="decimal"/>
      <w:lvlText w:val="%7."/>
      <w:lvlJc w:val="left"/>
      <w:pPr>
        <w:ind w:left="5390" w:hanging="360"/>
      </w:pPr>
    </w:lvl>
    <w:lvl w:ilvl="7" w:tplc="040A0019" w:tentative="1">
      <w:start w:val="1"/>
      <w:numFmt w:val="lowerLetter"/>
      <w:lvlText w:val="%8."/>
      <w:lvlJc w:val="left"/>
      <w:pPr>
        <w:ind w:left="6110" w:hanging="360"/>
      </w:pPr>
    </w:lvl>
    <w:lvl w:ilvl="8" w:tplc="0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>
    <w:nsid w:val="62C44A33"/>
    <w:multiLevelType w:val="multilevel"/>
    <w:tmpl w:val="855E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8BC35C5"/>
    <w:multiLevelType w:val="hybridMultilevel"/>
    <w:tmpl w:val="F02C816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A6F6271"/>
    <w:multiLevelType w:val="hybridMultilevel"/>
    <w:tmpl w:val="A24CE3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7A1F8A"/>
    <w:multiLevelType w:val="multilevel"/>
    <w:tmpl w:val="706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BF3066E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77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3BC3F57"/>
    <w:multiLevelType w:val="multilevel"/>
    <w:tmpl w:val="6488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6074625"/>
    <w:multiLevelType w:val="hybridMultilevel"/>
    <w:tmpl w:val="5CE6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5D5D28"/>
    <w:multiLevelType w:val="hybridMultilevel"/>
    <w:tmpl w:val="3CF4DA5C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59"/>
  </w:num>
  <w:num w:numId="3">
    <w:abstractNumId w:val="50"/>
  </w:num>
  <w:num w:numId="4">
    <w:abstractNumId w:val="52"/>
  </w:num>
  <w:num w:numId="5">
    <w:abstractNumId w:val="57"/>
  </w:num>
  <w:num w:numId="6">
    <w:abstractNumId w:val="58"/>
  </w:num>
  <w:num w:numId="7">
    <w:abstractNumId w:val="61"/>
  </w:num>
  <w:num w:numId="8">
    <w:abstractNumId w:val="67"/>
  </w:num>
  <w:num w:numId="9">
    <w:abstractNumId w:val="46"/>
  </w:num>
  <w:num w:numId="10">
    <w:abstractNumId w:val="47"/>
  </w:num>
  <w:num w:numId="11">
    <w:abstractNumId w:val="7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8"/>
  </w:num>
  <w:num w:numId="19">
    <w:abstractNumId w:val="38"/>
  </w:num>
  <w:num w:numId="2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73"/>
  </w:num>
  <w:num w:numId="24">
    <w:abstractNumId w:val="44"/>
  </w:num>
  <w:num w:numId="25">
    <w:abstractNumId w:val="68"/>
  </w:num>
  <w:num w:numId="26">
    <w:abstractNumId w:val="77"/>
  </w:num>
  <w:num w:numId="27">
    <w:abstractNumId w:val="79"/>
  </w:num>
  <w:num w:numId="28">
    <w:abstractNumId w:val="63"/>
  </w:num>
  <w:num w:numId="29">
    <w:abstractNumId w:val="74"/>
  </w:num>
  <w:num w:numId="30">
    <w:abstractNumId w:val="71"/>
  </w:num>
  <w:num w:numId="31">
    <w:abstractNumId w:val="69"/>
  </w:num>
  <w:num w:numId="32">
    <w:abstractNumId w:val="54"/>
  </w:num>
  <w:num w:numId="33">
    <w:abstractNumId w:val="53"/>
  </w:num>
  <w:num w:numId="34">
    <w:abstractNumId w:val="66"/>
  </w:num>
  <w:num w:numId="35">
    <w:abstractNumId w:val="64"/>
  </w:num>
  <w:num w:numId="36">
    <w:abstractNumId w:val="70"/>
  </w:num>
  <w:num w:numId="37">
    <w:abstractNumId w:val="60"/>
  </w:num>
  <w:num w:numId="38">
    <w:abstractNumId w:val="45"/>
  </w:num>
  <w:num w:numId="39">
    <w:abstractNumId w:val="75"/>
  </w:num>
  <w:num w:numId="40">
    <w:abstractNumId w:val="72"/>
  </w:num>
  <w:num w:numId="41">
    <w:abstractNumId w:val="62"/>
  </w:num>
  <w:num w:numId="42">
    <w:abstractNumId w:val="56"/>
  </w:num>
  <w:num w:numId="43">
    <w:abstractNumId w:val="39"/>
  </w:num>
  <w:num w:numId="44">
    <w:abstractNumId w:val="51"/>
  </w:num>
  <w:num w:numId="45">
    <w:abstractNumId w:val="43"/>
  </w:num>
  <w:num w:numId="46">
    <w:abstractNumId w:val="40"/>
  </w:num>
  <w:num w:numId="47">
    <w:abstractNumId w:val="42"/>
  </w:num>
  <w:num w:numId="48">
    <w:abstractNumId w:val="65"/>
  </w:num>
  <w:num w:numId="49">
    <w:abstractNumId w:val="7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0371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6D8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573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3E9D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4E8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5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0F07"/>
    <w:rsid w:val="00341D36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47B7D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1EE7"/>
    <w:rsid w:val="004A2D2A"/>
    <w:rsid w:val="004A3151"/>
    <w:rsid w:val="004A338E"/>
    <w:rsid w:val="004A3493"/>
    <w:rsid w:val="004A3CB1"/>
    <w:rsid w:val="004A4832"/>
    <w:rsid w:val="004A4C82"/>
    <w:rsid w:val="004B10E3"/>
    <w:rsid w:val="004B127B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5D2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0D3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3A0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B08"/>
    <w:rsid w:val="00596DCA"/>
    <w:rsid w:val="00596EF3"/>
    <w:rsid w:val="005A044D"/>
    <w:rsid w:val="005A1230"/>
    <w:rsid w:val="005A1A1B"/>
    <w:rsid w:val="005A27E8"/>
    <w:rsid w:val="005A2A5D"/>
    <w:rsid w:val="005A31C7"/>
    <w:rsid w:val="005A4644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49BE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4A3D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1D1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902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74B"/>
    <w:rsid w:val="007E47DE"/>
    <w:rsid w:val="007E678A"/>
    <w:rsid w:val="007E6CB0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3364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4AB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24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96B08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6B08"/>
    <w:rPr>
      <w:color w:val="0000FF"/>
      <w:u w:val="single"/>
    </w:rPr>
  </w:style>
  <w:style w:type="paragraph" w:styleId="BodyText">
    <w:name w:val="Body Text"/>
    <w:basedOn w:val="Normal"/>
    <w:rsid w:val="00596B08"/>
    <w:pPr>
      <w:jc w:val="both"/>
    </w:pPr>
  </w:style>
  <w:style w:type="paragraph" w:styleId="Header">
    <w:name w:val="header"/>
    <w:basedOn w:val="Normal"/>
    <w:link w:val="HeaderChar"/>
    <w:rsid w:val="00CF152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CF1529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FollowedHyperlink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DefaultParagraphFont"/>
    <w:rsid w:val="009347D7"/>
  </w:style>
  <w:style w:type="character" w:customStyle="1" w:styleId="NoSpacingChar">
    <w:name w:val="No Spacing Char"/>
    <w:link w:val="NoSpacing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NoSpacing">
    <w:name w:val="No Spacing"/>
    <w:link w:val="NoSpacingCh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DefaultParagraphFont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DefaultParagraphFont"/>
    <w:rsid w:val="00C65AFE"/>
  </w:style>
  <w:style w:type="character" w:customStyle="1" w:styleId="ttglosario">
    <w:name w:val="ttglosario"/>
    <w:basedOn w:val="DefaultParagraphFont"/>
    <w:rsid w:val="00C01BB3"/>
  </w:style>
  <w:style w:type="character" w:customStyle="1" w:styleId="tttienda">
    <w:name w:val="tttienda"/>
    <w:basedOn w:val="DefaultParagraphFont"/>
    <w:rsid w:val="00C01BB3"/>
  </w:style>
  <w:style w:type="character" w:styleId="Emph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DefaultParagraphFont"/>
    <w:rsid w:val="00DC1E67"/>
  </w:style>
  <w:style w:type="character" w:customStyle="1" w:styleId="entry-date">
    <w:name w:val="entry-date"/>
    <w:basedOn w:val="DefaultParagraphFont"/>
    <w:rsid w:val="00DC1E67"/>
  </w:style>
  <w:style w:type="character" w:customStyle="1" w:styleId="meta-sep">
    <w:name w:val="meta-sep"/>
    <w:basedOn w:val="DefaultParagraphFont"/>
    <w:rsid w:val="00DC1E67"/>
  </w:style>
  <w:style w:type="character" w:customStyle="1" w:styleId="authorvcard">
    <w:name w:val="author vcard"/>
    <w:basedOn w:val="DefaultParagraphFont"/>
    <w:rsid w:val="00DC1E67"/>
  </w:style>
  <w:style w:type="character" w:customStyle="1" w:styleId="apple-converted-space">
    <w:name w:val="apple-converted-space"/>
    <w:basedOn w:val="DefaultParagraphFont"/>
    <w:rsid w:val="00ED2EE6"/>
  </w:style>
  <w:style w:type="paragraph" w:styleId="HTMLPreformatted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FooterChar">
    <w:name w:val="Footer Char"/>
    <w:link w:val="Footer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PageNumber">
    <w:name w:val="page number"/>
    <w:basedOn w:val="DefaultParagraphFont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NoList"/>
    <w:semiHidden/>
    <w:rsid w:val="00D32946"/>
  </w:style>
  <w:style w:type="numbering" w:customStyle="1" w:styleId="List1">
    <w:name w:val="List 1"/>
    <w:basedOn w:val="NoList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ColorfulShading-Accent1">
    <w:name w:val="Colorful Shading Accent 1"/>
    <w:basedOn w:val="TableNormal"/>
    <w:uiPriority w:val="71"/>
    <w:rsid w:val="00A0694F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A0694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EXAMEN TEMA 1</vt:lpstr>
      <vt:lpstr>EXAMEN TEMA 1</vt:lpstr>
    </vt:vector>
  </TitlesOfParts>
  <Company>INFORMATICA BAZA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MARIA ANGELES PEÑALVER</cp:lastModifiedBy>
  <cp:revision>3</cp:revision>
  <cp:lastPrinted>2014-11-07T09:26:00Z</cp:lastPrinted>
  <dcterms:created xsi:type="dcterms:W3CDTF">2025-11-29T18:48:00Z</dcterms:created>
  <dcterms:modified xsi:type="dcterms:W3CDTF">2025-11-29T18:53:00Z</dcterms:modified>
</cp:coreProperties>
</file>